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pacing w:before="0" w:after="156"/>
        <w:ind w:left="580" w:right="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pacing w:before="0" w:after="156"/>
        <w:ind w:left="580" w:right="0" w:hanging="0"/>
        <w:jc w:val="center"/>
        <w:rPr/>
      </w:pPr>
      <w:r>
        <w:rPr>
          <w:color w:val="000000"/>
        </w:rPr>
        <w:t>ENTRE LE 31 DECEMBRE 2020 A 22H ET LE 1</w:t>
      </w:r>
      <w:r>
        <w:rPr>
          <w:color w:val="000000"/>
          <w:vertAlign w:val="superscript"/>
        </w:rPr>
        <w:t>er</w:t>
      </w:r>
      <w:r>
        <w:rPr>
          <w:color w:val="000000"/>
        </w:rPr>
        <w:t xml:space="preserve"> JANVIER 2021 A 05 HEURES  </w:t>
      </w:r>
    </w:p>
    <w:p>
      <w:pPr>
        <w:pStyle w:val="Corpsdutexte21"/>
        <w:spacing w:lineRule="auto" w:line="240" w:before="0" w:after="156"/>
        <w:ind w:left="40" w:right="0" w:hanging="0"/>
        <w:jc w:val="left"/>
        <w:rPr/>
      </w:pPr>
      <w:r>
        <w:rPr>
          <w:sz w:val="18"/>
          <w:szCs w:val="18"/>
        </w:rPr>
        <w:t>En application de l’</w:t>
      </w:r>
      <w:r>
        <w:rPr>
          <w:rStyle w:val="Policepardfaut"/>
          <w:rFonts w:eastAsia="Microsoft Sans Serif" w:cs="Microsoft Sans Serif"/>
          <w:b w:val="false"/>
          <w:bCs w:val="false"/>
          <w:color w:val="000000"/>
          <w:kern w:val="0"/>
          <w:sz w:val="18"/>
          <w:szCs w:val="18"/>
          <w:lang w:val="fr-FR" w:eastAsia="fr-FR" w:bidi="fr-FR"/>
        </w:rPr>
        <w:t xml:space="preserve">arrêté préfectoral n°2020-376 CAB/BSI du 30 décembre 2020 </w:t>
      </w:r>
      <w:r>
        <w:rPr>
          <w:rStyle w:val="Policepardfaut"/>
          <w:rFonts w:eastAsia="Microsoft Sans Serif" w:cs="Microsoft Sans Serif"/>
          <w:b w:val="false"/>
          <w:bCs w:val="false"/>
          <w:i w:val="false"/>
          <w:iCs w:val="false"/>
          <w:color w:val="000000"/>
          <w:kern w:val="0"/>
          <w:sz w:val="18"/>
          <w:szCs w:val="18"/>
          <w:lang w:val="fr-FR" w:eastAsia="fr-FR" w:bidi="fr-FR"/>
        </w:rPr>
        <w:t>portant restrictions à la liberté de circulation, à la liberté d’aller et de venir, et à la liberté du commerce dans l’ensemble du département de la Guadeloupe dans le cadre de l’état d’urgence sanitaire durant la nuit de la Saint-Sylvestre 2020</w:t>
      </w:r>
    </w:p>
    <w:p>
      <w:pPr>
        <w:pStyle w:val="Corpsdutexte21"/>
        <w:spacing w:lineRule="auto" w:line="240" w:before="0" w:after="156"/>
        <w:ind w:left="4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sdutexte21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Corpsdutexte21"/>
        <w:spacing w:lineRule="auto" w:line="240" w:before="0" w:after="156"/>
        <w:jc w:val="both"/>
        <w:rPr/>
      </w:pPr>
      <w:r>
        <w:rPr/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Déplacement lié à un retour au domicile à l’issue d’un évènement organisé au sein d’un </w:t>
        <w:tab/>
        <w:t>établissement autorisé à recevoir du public tel qu’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un dîner dans un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hôtel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>ou dans un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 </w:t>
        <w:tab/>
        <w:t xml:space="preserve">restaurant,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>un spectacle se déroulant dans un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théâtre ou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>une séance de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>cinéma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Déplacement </w:t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 xml:space="preserve">entre le domicile et le ou les lieux d'exercice de l'activité professionnelle </w:t>
        <w:tab/>
        <w:t>et déplacement professionnel non susceptible d'être différé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Style w:val="Policepardfaut"/>
          <w:rFonts w:eastAsia="Microsoft Sans Serif" w:cs="Microsoft Sans Serif" w:ascii="Microsoft Sans Serif" w:hAnsi="Microsoft Sans Serif"/>
          <w:iCs/>
          <w:color w:val="000000"/>
          <w:kern w:val="0"/>
          <w:sz w:val="21"/>
          <w:szCs w:val="21"/>
          <w:lang w:val="fr-FR" w:eastAsia="fr-FR" w:bidi="fr-FR"/>
        </w:rPr>
        <w:t>Déplacement pour motifs de santé ne pouvant être différé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 pour motif familial impérieux, pour l’assistance aux personnes vulnérables </w:t>
        <w:tab/>
        <w:t>ou précaires ou pour la garde d’enfan</w:t>
      </w:r>
      <w:bookmarkStart w:id="1" w:name="_GoBack"/>
      <w:bookmarkEnd w:id="1"/>
      <w:r>
        <w:rPr>
          <w:rFonts w:eastAsia="Microsoft Sans Serif" w:cs="Microsoft Sans Serif" w:ascii="Microsoft Sans Serif" w:hAnsi="Microsoft Sans Serif"/>
          <w:sz w:val="21"/>
          <w:szCs w:val="21"/>
        </w:rPr>
        <w:t>ts</w:t>
      </w:r>
    </w:p>
    <w:p>
      <w:pPr>
        <w:pStyle w:val="Corpsdutexte21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 pour participer à des missions d’intérêt général sur demande de l’autorité </w:t>
        <w:tab/>
        <w:t>administrative</w:t>
      </w:r>
    </w:p>
    <w:p>
      <w:pPr>
        <w:pStyle w:val="Corpsdutexte21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>
          <w:rStyle w:val="Policepardfaut"/>
          <w:rFonts w:eastAsia="Microsoft Sans Serif" w:cs="Microsoft Sans Serif"/>
          <w:iCs/>
          <w:strike w:val="false"/>
          <w:dstrike w:val="false"/>
          <w:color w:val="000000"/>
          <w:kern w:val="0"/>
          <w:sz w:val="21"/>
          <w:szCs w:val="21"/>
          <w:lang w:val="fr-FR" w:eastAsia="fr-FR" w:bidi="fr-FR"/>
        </w:rPr>
        <w:t xml:space="preserve">Déplacement lié à </w:t>
      </w:r>
      <w:r>
        <w:rPr>
          <w:rStyle w:val="Policepardfaut"/>
          <w:rFonts w:eastAsia="Microsoft Sans Serif" w:cs="Microsoft Sans Serif"/>
          <w:iCs/>
          <w:strike w:val="false"/>
          <w:dstrike w:val="false"/>
          <w:color w:val="000000"/>
          <w:kern w:val="0"/>
          <w:sz w:val="21"/>
          <w:szCs w:val="21"/>
          <w:lang w:val="fr-FR" w:eastAsia="fr-FR" w:bidi="fr-FR"/>
        </w:rPr>
        <w:t>un</w:t>
      </w:r>
      <w:r>
        <w:rPr>
          <w:rStyle w:val="Policepardfaut"/>
          <w:rFonts w:eastAsia="Microsoft Sans Serif" w:cs="Microsoft Sans Serif"/>
          <w:iCs/>
          <w:strike w:val="false"/>
          <w:dstrike w:val="false"/>
          <w:color w:val="000000"/>
          <w:kern w:val="0"/>
          <w:sz w:val="21"/>
          <w:szCs w:val="21"/>
          <w:lang w:val="fr-FR" w:eastAsia="fr-FR" w:bidi="fr-FR"/>
        </w:rPr>
        <w:t xml:space="preserve"> transfert ou transit vers ou depuis l’aéroport dans le cadre d’</w:t>
      </w:r>
      <w:r>
        <w:rPr>
          <w:rStyle w:val="Policepardfaut"/>
          <w:rFonts w:eastAsia="Microsoft Sans Serif" w:cs="Microsoft Sans Serif"/>
          <w:iCs/>
          <w:strike w:val="false"/>
          <w:dstrike w:val="false"/>
          <w:color w:val="000000"/>
          <w:kern w:val="0"/>
          <w:sz w:val="21"/>
          <w:szCs w:val="21"/>
          <w:lang w:val="fr-FR" w:eastAsia="fr-FR" w:bidi="fr-FR"/>
        </w:rPr>
        <w:t>un</w:t>
      </w:r>
      <w:r>
        <w:rPr>
          <w:rStyle w:val="Policepardfaut"/>
          <w:rFonts w:eastAsia="Microsoft Sans Serif" w:cs="Microsoft Sans Serif"/>
          <w:iCs/>
          <w:strike w:val="false"/>
          <w:dstrike w:val="false"/>
          <w:color w:val="000000"/>
          <w:kern w:val="0"/>
          <w:sz w:val="21"/>
          <w:szCs w:val="21"/>
          <w:lang w:val="fr-FR" w:eastAsia="fr-FR" w:bidi="fr-FR"/>
        </w:rPr>
        <w:t xml:space="preserve"> </w:t>
        <w:tab/>
        <w:t xml:space="preserve">déplacement de longue distance et en étant en capacité de présenter le titre de transport </w:t>
        <w:tab/>
        <w:t>justificatif.</w:t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7170" cy="187579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187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7pt;height:147.6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jc w:val="center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21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2"/>
        </w:numPr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850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56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Titre1">
    <w:name w:val="Heading 1"/>
    <w:basedOn w:val="Titreprincipal"/>
    <w:qFormat/>
    <w:pPr>
      <w:numPr>
        <w:ilvl w:val="0"/>
        <w:numId w:val="0"/>
      </w:numPr>
      <w:outlineLvl w:val="0"/>
    </w:pPr>
    <w:rPr/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>
    <w:name w:val="Corps du texte (5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>
    <w:name w:val="Corps du texte (6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>
    <w:name w:val="Corps du texte (7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>
    <w:name w:val="Corps du texte (8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>
    <w:name w:val="Corps du texte (9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>
    <w:name w:val="Corps du texte (10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>
    <w:name w:val="Corps du texte (11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>
    <w:name w:val="Corps du texte (2)_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>
    <w:name w:val="Corps du texte (3)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>
    <w:name w:val="Corps du texte (4)_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Policepardfaut">
    <w:name w:val="Police par défaut"/>
    <w:qFormat/>
    <w:rPr/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3">
    <w:name w:val="ListLabel 3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>
    <w:name w:val="Corps du texte (5)"/>
    <w:basedOn w:val="Normal"/>
    <w:qFormat/>
    <w:pPr>
      <w:shd w:fill="FFFFFF" w:val="clear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>
    <w:name w:val="Corps du texte (6)"/>
    <w:basedOn w:val="Normal"/>
    <w:qFormat/>
    <w:pPr>
      <w:shd w:fill="FFFFFF" w:val="clear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>
    <w:name w:val="Corps du texte (7)"/>
    <w:basedOn w:val="Normal"/>
    <w:qFormat/>
    <w:pPr>
      <w:shd w:fill="FFFFFF" w:val="clear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>
    <w:name w:val="Corps du texte (8)"/>
    <w:basedOn w:val="Normal"/>
    <w:qFormat/>
    <w:pPr>
      <w:shd w:fill="FFFFFF" w:val="clear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>
    <w:name w:val="Corps du texte (9)"/>
    <w:basedOn w:val="Normal"/>
    <w:qFormat/>
    <w:pPr>
      <w:shd w:fill="FFFFFF" w:val="clear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>
    <w:name w:val="Corps du texte (10)"/>
    <w:basedOn w:val="Normal"/>
    <w:qFormat/>
    <w:pPr>
      <w:shd w:fill="FFFFFF" w:val="clear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>
    <w:name w:val="Corps du texte (11)"/>
    <w:basedOn w:val="Normal"/>
    <w:qFormat/>
    <w:pPr>
      <w:shd w:fill="FFFFFF" w:val="clear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>
    <w:name w:val="Titre 1 Car"/>
    <w:basedOn w:val="Normal"/>
    <w:qFormat/>
    <w:pPr>
      <w:numPr>
        <w:ilvl w:val="0"/>
        <w:numId w:val="0"/>
      </w:numPr>
      <w:shd w:fill="FFFFFF" w:val="clear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>
    <w:name w:val="Corps du texte (2)"/>
    <w:basedOn w:val="Normal"/>
    <w:qFormat/>
    <w:pPr>
      <w:shd w:fill="FFFFFF" w:val="clear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>
    <w:name w:val="Corps du texte (3)"/>
    <w:basedOn w:val="Normal"/>
    <w:qFormat/>
    <w:pPr>
      <w:shd w:fill="FFFFFF" w:val="clear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>
    <w:name w:val="Corps du texte (4)"/>
    <w:basedOn w:val="Normal"/>
    <w:qFormat/>
    <w:pPr>
      <w:shd w:fill="FFFFFF" w:val="clear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fr-FR" w:eastAsia="fr-FR" w:bidi="fr-FR"/>
    </w:rPr>
  </w:style>
  <w:style w:type="paragraph" w:styleId="Normal1">
    <w:name w:val="LO-Normal1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fr-FR" w:eastAsia="fr-FR" w:bidi="fr-FR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329</Words>
  <Characters>1676</Characters>
  <CharactersWithSpaces>2001</CharactersWithSpaces>
  <Paragraphs>19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2020-12-30T11:12:57Z</dcterms:created>
  <dc:creator/>
  <dc:description/>
  <dc:language>fr-FR</dc:language>
  <cp:lastModifiedBy/>
  <cp:revision>1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